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0B8" w:rsidRPr="00B528A2" w:rsidRDefault="00C320B8" w:rsidP="00C320B8">
      <w:pPr>
        <w:pStyle w:val="a3"/>
        <w:rPr>
          <w:sz w:val="28"/>
          <w:szCs w:val="28"/>
        </w:rPr>
      </w:pPr>
    </w:p>
    <w:p w:rsidR="00C320B8" w:rsidRPr="00534990" w:rsidRDefault="00C320B8" w:rsidP="00C320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990">
        <w:rPr>
          <w:rFonts w:ascii="Times New Roman" w:hAnsi="Times New Roman" w:cs="Times New Roman"/>
          <w:b/>
          <w:sz w:val="28"/>
          <w:szCs w:val="28"/>
        </w:rPr>
        <w:t xml:space="preserve">Экзаменационные вопросы по биологии </w:t>
      </w:r>
    </w:p>
    <w:p w:rsidR="00C320B8" w:rsidRPr="00534990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1.Биология как наука. Методы, задачи, этапы развития науки.</w:t>
      </w:r>
    </w:p>
    <w:p w:rsidR="00C320B8" w:rsidRPr="00534990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2.Учение о клетке, как биологической системе.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3.Химический состав клетки. Неорганические вещества клетки.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4.Белки, как биополимеры клетки, их структура и функции в жизнедеятельности клетки.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5.Нуклеиновые кислоты, их структура и функции в клетке.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6.Сравнительная характеристика ДНК и РНК.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7.Углеводы, их структура, классификация и функции в клетке. 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8.Липиды, их классификация и функции в клетке.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9.Обмен веще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ств в кл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>етке, синтез белка в клетке.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10.Обмен веществ и энергии в клетке. Фотосинтез.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11.Клеточная теория, ее основные положения, значение теории.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12.Строение и функции органоидов клетки.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13.Прокариоты. Вирусы.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14.Деление клетки. Митоз, его биологическое значение.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15.Мейоз. Оплодотворение в органическом мире.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16.Сравнительная характеристика митоза и мейоза.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17.Гаметогенез.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18.Формы размножения. Оплодотворение в органическом мире.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19.Онтогенез человека.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20.Эмбриогенез.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21.Постэмбриональный период развития организма.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22.Генетика как наука. Методы,  задачи, этапы развития.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23.Гибридологический метод. Значение работ Г.Менделя.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24.Законы Г.Менделя.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25.Сцепленное наследование признаков. Генетика пола.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26.Т.Морган. Хромосомная теория наследственности.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26.Взаимодействие генов.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27.Модификационная  изменчивость.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28.Мутационная изменчивость.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29.Генетика человека. Наследственные болезни человека.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30.Селекция, задачи, методы, успехи.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31.Додарвиновский период развития биологии, предпосылки возникновения учения Дарвина.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32.Учение Дарвина о движущих силах эволюции.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33.Естественный отбор.  Формы отбора.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34.Борьба за существование. Формы борьбы.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35.Доказательства эволюции органического мира.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36.Главные пути и направления эволюции органического мира.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37.Вид. Критерии вида.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38.Возникновение и развитие  жизни на Земле.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39.Этапы развития жизни на Земле.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40.Микро- и макроэволюция.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41.Видообразование.</w:t>
      </w:r>
    </w:p>
    <w:p w:rsidR="00C320B8" w:rsidRPr="00534990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42.Антропогенез.</w:t>
      </w:r>
    </w:p>
    <w:p w:rsidR="00C320B8" w:rsidRPr="00534990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lastRenderedPageBreak/>
        <w:t>43.Стадии антропогенеза.</w:t>
      </w:r>
    </w:p>
    <w:p w:rsidR="00C320B8" w:rsidRPr="00534990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44.Оценка современные гипотезы эволюции органического мира на Земле.</w:t>
      </w:r>
    </w:p>
    <w:p w:rsidR="00C320B8" w:rsidRPr="00534990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45.Оценка современных гипотез становления человека.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34990">
        <w:rPr>
          <w:rFonts w:ascii="Times New Roman" w:hAnsi="Times New Roman" w:cs="Times New Roman"/>
          <w:b/>
          <w:sz w:val="28"/>
          <w:szCs w:val="28"/>
        </w:rPr>
        <w:t>Экология.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1.Экология как наука.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2.Абиотические факторы среды.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3.Биотические факторы.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4.Основные типы экологических взаимодействий.</w:t>
      </w:r>
    </w:p>
    <w:p w:rsidR="00C320B8" w:rsidRPr="00534990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5.Конкурентные отношения организмов.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6.Хищничество.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7.Паразитизм.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8.Популяция. Демографические показатели популяции.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9.Рождаемость и смертность в популяции.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10.Сообщество. Характеристика биогеоценозов.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11. Агроценозы, повышение их продуктивности.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12.Экологическая сукцессия.  Сукцессионные изменения.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13.Понятие о биосфере. Эволюция биосферы.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14.Человек, как часть биосферы на современном этапе ее развития.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15.Экологические проблемы биосферы.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16.Радиоактивность в биосфере, его влияние на организм человека.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17.Химические  и биологические загрязнения, их влияние на здоровье человека.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18.Почва, загрязнения почвы.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19.Вода. Загрязнение природных вод.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20.Атмосфера. Загрязнение атмосферы.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21.Метод математического  моделирования в экологии.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22.Природоохранные органы РА, их структура, деятельность и достижения.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23.Экология Горного Алтая. Использование природных ресурсов.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24.Экологические проблемы Горного Алтая и возможные пути их решения.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25.Природные памятники РА. Объекты РА, включенные  в список Всемирного Наследия ЮНЕСКО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34990">
        <w:rPr>
          <w:rFonts w:ascii="Times New Roman" w:hAnsi="Times New Roman" w:cs="Times New Roman"/>
          <w:b/>
          <w:sz w:val="28"/>
          <w:szCs w:val="28"/>
        </w:rPr>
        <w:t>Задачи.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 1.Какие могут быть дети, если родители кареглазые правши, 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гетерозиготные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по обоим признакам? Карий цвет глаз и праворукость 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 признаки, а голубые  глаза и леворукость рецессивные.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2.Мужчина с полидактилией (лишние пальцы, доминантный признак) женится на нормальной пятипалой женщине (рецессивный признак). Они имеют 5 детей с полидактилией. Один из них женится на нормальной женщине, они имеют несколько детей, у многих ли их детей будет полидактилия?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3.Если женщина с веснушками и волнистыми волосами, отец которой не имел веснушек и имел прямые волосы выходит замуж за мужчину с веснушками и прямыми волосами, оба родителя такие же, то какие у них могут быть дети? Веснушки и прямые волос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доминантные, а отсутствие веснушек и волнистые волосы – рецессивные признаки.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lastRenderedPageBreak/>
        <w:t xml:space="preserve">4.Какие могут быть дети, если родители  правши с толстыми губами,   гетерозиготные по обоим признакам? Праворукость  и толстые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губы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 признаки, а  леворукость и тонкие губы рецессивные.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5.Какие могут быть дети, если родители кареглазые с длинными ресницами, гетерозиготные по обоим признакам? Карий цвет глаз и длинные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ресницы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 признаки, а голубые  глаза и короткие рецессивные.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6.Если женщина с веснушками и голубыми  глазами, отец которой не имел веснушек и имел карие глаза  выходит замуж за мужчину с веснушками и карими глазами, оба родителя такие же, то какие у них могут быть дети? Веснушки и карие глаз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доминантные, а отсутствие веснушек и голубые глаза – рецессивные признаки.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7.Женщина с прямым носом и толстыми губами выходит замуж за мужчину с «римским» носом и тонкими губами. Какими признаками будут обладать их дети?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«Римский» нос и толстые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губы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 признаки, а прямой нос и тонкие губы рецессивные.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8. Если женщина с веснушками и длинными ресницами, отец которой не имел веснушек и имел короткие ресницы выходит замуж за мужчину с веснушками и длинными ресницами, оба родителя такие же, то какие у них могут быть дети? Веснушки и длинные ресниц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доминантные, а отсутствие веснушек и длинные ресницы – рецессивные признаки.</w:t>
      </w:r>
    </w:p>
    <w:p w:rsidR="00C320B8" w:rsidRPr="007736E6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9.Дочь дальтоника вышла замуж за сына дальтоника, оба различают цвета нормально.  Какими по генотипу и фенотипу будут дети? Ответ укажите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C320B8" w:rsidRPr="00534990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10.Дочь гемофилика вышла замуж за сына  гемофилика, оба фенотипически здоровы.  Какими по генотипу и фенотипу будут дети? Ответ укажите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11.Рецессивный ген, вызывающий не свертываемость крови у людей  - гемофилию находится в Х-хромосоме.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Девушка, имеющая отца гемофилика и здоровую мать выходит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замуж за здорового мужчину. Какие могут быть дети и внуки у данной пары?</w:t>
      </w:r>
    </w:p>
    <w:p w:rsidR="00C320B8" w:rsidRPr="00C320B8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12.Рецессивный ген, вызывающий не свертываемость крови у людей  - гемофилию находится в Х-хромосоме, гипертрихоз У-сцепленный признак.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Девушка, имеющая отца гемофилика и здоровую мать выходит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замуж за здорового мужчину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гипертрихозом. Какие могут быть дети и внуки у данной пары?</w:t>
      </w:r>
    </w:p>
    <w:p w:rsidR="00C320B8" w:rsidRPr="00534990" w:rsidRDefault="00C320B8" w:rsidP="00C320B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13.Какие группы крови будут у детей, если у матери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4990">
        <w:rPr>
          <w:rFonts w:ascii="Times New Roman" w:hAnsi="Times New Roman" w:cs="Times New Roman"/>
          <w:sz w:val="28"/>
          <w:szCs w:val="28"/>
        </w:rPr>
        <w:t xml:space="preserve">, а у отца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группы крови?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14.В родильном доме перепутали двух детей. Родители одного из них имеют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группы крови, а другого 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и 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34990">
        <w:rPr>
          <w:rFonts w:ascii="Times New Roman" w:hAnsi="Times New Roman" w:cs="Times New Roman"/>
          <w:sz w:val="28"/>
          <w:szCs w:val="28"/>
        </w:rPr>
        <w:t xml:space="preserve">. Исследование показало, что дети имеют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группы крови. Определите кто чей ребенок?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15.Какие группы крови будут у детей, если у матери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4990">
        <w:rPr>
          <w:rFonts w:ascii="Times New Roman" w:hAnsi="Times New Roman" w:cs="Times New Roman"/>
          <w:sz w:val="28"/>
          <w:szCs w:val="28"/>
        </w:rPr>
        <w:t xml:space="preserve">, а у отца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группы крови?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lastRenderedPageBreak/>
        <w:t xml:space="preserve">16. В семье трое детей со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,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группой крови. У их родителей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4990">
        <w:rPr>
          <w:rFonts w:ascii="Times New Roman" w:hAnsi="Times New Roman" w:cs="Times New Roman"/>
          <w:sz w:val="28"/>
          <w:szCs w:val="28"/>
        </w:rPr>
        <w:t xml:space="preserve">   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34990">
        <w:rPr>
          <w:rFonts w:ascii="Times New Roman" w:hAnsi="Times New Roman" w:cs="Times New Roman"/>
          <w:sz w:val="28"/>
          <w:szCs w:val="28"/>
        </w:rPr>
        <w:t xml:space="preserve">  группы.  Определите, все ли дети родные и возможно ли переливание крови от родителей к детям?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17. У матери первая группа крови, а у отца  - третья. Могут ли дети унаследовать группы крови свое матери?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18.В семье трое детей, они имеют 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, 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 и 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группы крови. Их родители имеют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и </w:t>
      </w:r>
      <w:r w:rsidRPr="005349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34990">
        <w:rPr>
          <w:rFonts w:ascii="Times New Roman" w:hAnsi="Times New Roman" w:cs="Times New Roman"/>
          <w:sz w:val="28"/>
          <w:szCs w:val="28"/>
        </w:rPr>
        <w:t xml:space="preserve"> группы крови. Определите, все ли дети родные?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19.Укажите последовательность нуклеотидов иРНК  и </w:t>
      </w:r>
      <w:proofErr w:type="gramStart"/>
      <w:r w:rsidRPr="00534990">
        <w:rPr>
          <w:rFonts w:ascii="Times New Roman" w:hAnsi="Times New Roman" w:cs="Times New Roman"/>
          <w:sz w:val="28"/>
          <w:szCs w:val="28"/>
        </w:rPr>
        <w:t>ДНК</w:t>
      </w:r>
      <w:proofErr w:type="gramEnd"/>
      <w:r w:rsidRPr="00534990">
        <w:rPr>
          <w:rFonts w:ascii="Times New Roman" w:hAnsi="Times New Roman" w:cs="Times New Roman"/>
          <w:sz w:val="28"/>
          <w:szCs w:val="28"/>
        </w:rPr>
        <w:t xml:space="preserve"> которыми зашифрованы цепи аминокислот: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           а) про-ала-вал-сер-глу-асп-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           б) глн-сер-гис-тре-асн-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20.Укажите последовательность нуклеотидов участков молекул ДНК, 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534990">
        <w:rPr>
          <w:rFonts w:ascii="Times New Roman" w:hAnsi="Times New Roman" w:cs="Times New Roman"/>
          <w:sz w:val="28"/>
          <w:szCs w:val="28"/>
        </w:rPr>
        <w:t>и-РНК  образовавшихся на участке гена, в которых нуклеотиды  ДНК расположены следующим образом:</w:t>
      </w:r>
      <w:proofErr w:type="gramEnd"/>
    </w:p>
    <w:p w:rsidR="00C320B8" w:rsidRPr="00534990" w:rsidRDefault="00C320B8" w:rsidP="00C320B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а) ААТ-ЦАЦ-АТЦ-ЦГА-ГТА-ЦТА-ГАА-ТГГ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 xml:space="preserve">           б) ТГЦ-АГТ-ТГГ-АТГ-ЦТГ-ТТА-ТГА-ГАТ-ГТА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21.Составьте две цепи питания из 4 звеньев для водоема.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22.Составьте две цепи питания из пяти звеньев для разных  биогеоценозов.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23.Вычислите абсолютную и удельную рождаемость популяции за один месяц и за один сезон, если численность популяции 4000 особей, а рождаемость в сутки в среднем 20 новорожденных.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24. Вычислите среднюю продолжительность жизни группы особей общим числом 1300, появившихся на свет в одно время, если смертность составляет 60% в год. Данные занесите в таблицу.</w:t>
      </w: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20B8" w:rsidRPr="00534990" w:rsidRDefault="00C320B8" w:rsidP="00C320B8">
      <w:pPr>
        <w:pStyle w:val="a3"/>
        <w:rPr>
          <w:rFonts w:ascii="Times New Roman" w:hAnsi="Times New Roman" w:cs="Times New Roman"/>
          <w:sz w:val="28"/>
          <w:szCs w:val="28"/>
        </w:rPr>
      </w:pPr>
      <w:r w:rsidRPr="00534990">
        <w:rPr>
          <w:rFonts w:ascii="Times New Roman" w:hAnsi="Times New Roman" w:cs="Times New Roman"/>
          <w:sz w:val="28"/>
          <w:szCs w:val="28"/>
        </w:rPr>
        <w:t>25. Вычислите абсолютную и удельную рождаемость населения за 1 год и за 5 лет, если численность населения города 60000 человек, новорожденных в год 1200.</w:t>
      </w:r>
    </w:p>
    <w:p w:rsidR="000B53F4" w:rsidRDefault="000B53F4"/>
    <w:sectPr w:rsidR="000B53F4" w:rsidSect="00B528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320B8"/>
    <w:rsid w:val="000B53F4"/>
    <w:rsid w:val="00C32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20B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1185</Words>
  <Characters>6758</Characters>
  <Application>Microsoft Office Word</Application>
  <DocSecurity>0</DocSecurity>
  <Lines>56</Lines>
  <Paragraphs>15</Paragraphs>
  <ScaleCrop>false</ScaleCrop>
  <Company/>
  <LinksUpToDate>false</LinksUpToDate>
  <CharactersWithSpaces>7928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2012-11-13T10:33:00Z</dcterms:created>
  <dcterms:modified xsi:type="dcterms:W3CDTF">2012-11-13T10:33:00Z</dcterms:modified>
</cp:coreProperties>
</file>